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ACTA DE JUNTA GENERAL DE PROPIETARIOS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49/1960, de 21 de julio, sobre Propiedad Horizontal (LPH), Real Decreto 2180/1995 de desarrollo parcial, y normativa autonómica aplicable.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 LA COMUNIDAD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Comunidad de propietarios: {{NOMBRE_COMUNIDAD}}. Edificio o conjunto inmobiliario sito en {{DIRECCION_EDIFICIO}}, municipio de {{MUNICIPIO}}, provincia de {{PROVINCIA}}.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CIF/NIF de la comunidad: {{CIF_COMUNIDAD}}. Registro de comunidades de propietarios: {{REGISTRO_COMUNIDAD}}. Administrador/a de fincas: {{NOMBRE_ADMINISTRADOR}}, colegiado n.º {{NUMERO_COLEGIADO}}.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TIPO DE JUNTA Y CELEBRACIÓN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celebra Junta General {{TIPO_JUNTA}} (ordinaria del ejercicio {{EJERCICIO}} / extraordinaria), en {{LUGAR_CELEBRACION}}, siendo las {{HORA_INICIO}} horas del día indicado en el encabezamiento.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Preside la junta D./Dña. {{PRESIDENTE_JUNTA}}, presidente/a de la comunidad. Actúa como secretario/a D./Dña. {{SECRETARIO_JUNTA}}, quien extiende la presente acta con el visto bueno del presidente/a.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ASISTENTES Y REPRESENTACIÓN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Comparecen con derecho a voto, en su propio nombre o mediante representación válida conforme al artículo 16 LPH, los propietarios y representantes que figuran en el Anexo I (relación de asistencia).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Total de coeficientes de participación presentes o debidamente representados: {{COEFICIENTES_PRESENTES}}% sobre el 100% de la finca. Quórum alcanzado: {{QUORUM}} (sí / no) conforme al artículo 17.1 LPH para los acuerdos del orden del día.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APERTURA DE LA SESIÓN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Abierta la sesión, el presidente/a da la bienvenida a los asistentes, constata el quórum y declara válidamente constituida la junta para tratar el orden del día aprobado en la convocatoria de fecha {{FECHA_CONVOCATORIA}}.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ORDEN DEL DÍA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1) {{PUNTO_1}}. 2) {{PUNTO_2}}. 3) {{PUNTO_3}}. 4) {{PUNTO_4}}. 5) {{PUNTO_5}}. 6) Ruegos y preguntas.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DESARROLLO Y ACUERDOS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PRIMERO. — {{TITULO_PUNTO_1}}.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{{DESARROLLO_PUNTO_1}}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 adoptado: {{ACUERDO_PUNTO_1}}. Votación: {{VOTOS_FAVOR_1}} a favor, {{VOTOS_CONTRA_1}} en contra, {{ABSTENCIONES_1}} abstenciones. Coeficientes: {{COEFICIENTES_FAVOR_1}}% a favor. Mayoría aplicada: {{MAYORIA_PUNTO_1}} (simple / reforzada / unánime conforme al artículo 17 LPH).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SEGUNDO. — {{TITULO_PUNTO_2}}.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{{DESARROLLO_PUNTO_2}}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 adoptado: {{ACUERDO_PUNTO_2}}. Votación: {{VOTOS_FAVOR_2}} a favor, {{VOTOS_CONTRA_2}} en contra, {{ABSTENCIONES_2}} abstenciones. Mayoría: {{MAYORIA_PUNTO_2}}.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TERCERO. — {{TITULO_PUNTO_3}}.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{{DESARROLLO_PUNTO_3}}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 adoptado: {{ACUERDO_PUNTO_3}}. Votación: {{VOTOS_FAVOR_3}} a favor, {{VOTOS_CONTRA_3}} en contra, {{ABSTENCIONES_3}} abstenciones.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CUARTO. — {{TITULO_PUNTO_4}}.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{{DESARROLLO_PUNTO_4}}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 adoptado: {{ACUERDO_PUNTO_4}}. Votación: {{VOTOS_FAVOR_4}} a favor, {{VOTOS_CONTRA_4}} en contra, {{ABSTENCIONES_4}} abstenciones.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RUEGOS Y PREGUNTAS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concede la palabra a los propietarios asistentes, quienes formulan las observaciones y preguntas que constan en acta: {{RUEGOS_PREGUNTAS}}.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CIERRE DE LA SESIÓN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Siendo las {{HORA_CIERRE}} horas y no habiendo más asuntos que tratar, el presidente/a levanta la sesión. El secretario/a certifica que la presente acta se ajusta a lo acordado en la junta y será notificada a los propietarios conforme a los estatutos.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CERTIFICACIÓN DEL SECRETARIO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secretario/a hace constar que los acuerdos adoptados serán ejecutados por la administración y el presidente/a en el ámbito de sus competencias, y que contra los mismos caben los recursos previstos en la LPH y en la Ley 39/2015, de Procedimiento Administrativo Común de las Administraciones Públicas, en su caso.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El Presidente de la junta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El Secretario/a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RELACIÓN DE ASISTENCIA Y REPRESENTACIÓN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Propietarios y representantes presentes: {{LISTA_ASISTENTES}}. Representaciones aportadas: {{LISTA_REPRESENTACIONES}}.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Acta de junta de propietarios</dc:title>
</cp:coreProperties>
</file>