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core.xml" ContentType="application/vnd.openxmlformats-package.core-properti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Relationship Id="rId2" Type="http://schemas.openxmlformats.org/package/2006/relationships/metadata/core-properties" Target="docProps/core.xml"/>
</Relationships>
</file>

<file path=word/document.xml><?xml version="1.0" encoding="utf-8"?>
<w:document xmlns:w="http://schemas.openxmlformats.org/wordprocessingml/2006/main">
  <w:body>
    <w:p>
      <w:pPr>
        <w:pStyle w:val="Title"/>
        <w:spacing w:before="0" w:after="280"/>
        <w:jc w:val="center"/>
      </w:pPr>
      <w:r>
        <w:rPr>
          <w:rFonts w:ascii="Calibri" w:hAnsi="Calibri"/>
          <w:sz w:val="36"/>
          <w:b/>
          <w:color w:val="2B579A"/>
        </w:rPr>
        <w:t xml:space="preserve">ACTA DE NOTIFICACIÓN DE REQUERIMIENTO EN EXTRANJERÍA</w:t>
      </w:r>
    </w:p>
    <w:p>
      <w:pPr>
        <w:pStyle w:val="Subtitle"/>
        <w:spacing w:before="0" w:after="240"/>
        <w:jc w:val="center"/>
      </w:pPr>
      <w:r>
        <w:rPr>
          <w:rFonts w:ascii="Calibri" w:hAnsi="Calibri"/>
          <w:sz w:val="20"/>
          <w:i/>
          <w:color w:val="44546A"/>
        </w:rPr>
        <w:t xml:space="preserve">Ley Orgánica 4/2000 y Real Decreto 557/2011, en la redacción vigente; Ley 39/2015 del Procedimiento Administrativo Común; normativa de extranjería, asilo y protección internacional aplicable en España.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En {{CIUDAD}}, a {{FECHA}}.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DATOS DEL EXPEDIENTE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administrativo: {{NUMERO_EXPEDIENTE}}. Interesado/a: {{NOMBRE_INTERESADO}}. NIE/Pasaporte: {{DOCUMENTO_IDENTIDAD}}.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COMPARECENCIA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A las {{HORA_ACTA}} horas, en las dependencias de {{LUGAR_CELEBRACION}} o por medios electrónicos {{MEDIO_COMPARECENCIA}}, comparecen las personas indicadas para dejar constancia fehaciente del acto descrito.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OBJETO DEL ACTA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Dejar constancia de la notificación o comunicación de requerimiento administrativo y del plazo de subsanación otorgado.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DESARROLLO Y ACUERDOS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PRIMERO. — Apertura y objeto del acta.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Dejar constancia de la notificación o comunicación de requerimiento administrativo y del plazo de subsanación otorgado.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SEGUNDO. — Identificación del expediente y órgano tramitador.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Expediente n.º {{NUMERO_EXPEDIENTE}}. Órgano: {{ORGANO_COMPETENTE}}. Trámite: {{TIPO_TRAMITE}}.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TERCERO. — Comparecientes y legitimación.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Comparece D./Dña. {{NOMBRE_COMPARECIENTE}}, con NIE/Pasaporte {{DOCUMENTO_IDENTIDAD}}, en calidad de {{CALIDAD_COMPARECIENTE}}. En su caso, representante: {{NOMBRE_REPRESENTANTE}}.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CUARTO. — Documentación exhibida o entregada.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hace constar la entrega o exhibición de: {{DOCUMENTACION_ENTREGADA}}.</w:t>
      </w:r>
    </w:p>
    <w:p>
      <w:pPr>
        <w:pStyle w:val="Heading2"/>
        <w:spacing w:before="320" w:after="140"/>
      </w:pPr>
      <w:r>
        <w:rPr>
          <w:rFonts w:ascii="Calibri" w:hAnsi="Calibri"/>
          <w:sz w:val="24"/>
          <w:b/>
        </w:rPr>
        <w:t xml:space="preserve">QUINTO. — Manifestaciones de la persona compareciente.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{{MANIFESTACIONES_COMPARECIENTE}}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SEXTO. — Observaciones del órgano o gestor.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{{OBSERVACIONES_ORGANO}}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SÉPTIMO. — Acuerdos, requerimientos o plazos fijados.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informa de que deberá subsanar o aportar, en su caso, en plazo de {{PLAZO_SUBSANACION}} días: {{REQUERIMIENTO_SUBSANACION}}.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OCTAVO. — Constancia de notificación o recepción.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La persona compareciente declara haber recibido copia del presente acta y, en su caso, del requerimiento asociado.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CERTIFICACIÓN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persona autorizada certifica que el presente documento refleja fielmente lo actuado, entregado o manifestado en esta comparecencia.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ADICIONALES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Observaciones complementarias sobre el acto, la documentación o el estado del expediente: {{OBSERVACIONES_ADICIONALES}}.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PROTECCIÓN DE DATOS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Los datos personales consignados se tratarán conforme al RGPD y la LOPDGDD para la tramitación del expediente de extranjería y conservación documental.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CONSTANCIA DE ENTREGA DE COPIA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Se entrega copia de la presente acta a la persona interesada o representante, quien declara haberla recibido y leído en su presencia.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FIRMAS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EL/LA FUNCIONARIO/A O RESPONSABLE                         EL/LA INTERESADO/A O REPRESENTANTE</w:t>
      </w:r>
    </w:p>
    <w:p>
      <w:pPr>
        <w:spacing w:before="280" w:after="360"/>
        <w:tabs>
          <w:tab w:val="left" w:pos="4800"/>
        </w:tabs>
      </w:pPr>
      <w:r>
        <w:rPr>
          <w:rFonts w:ascii="Calibri" w:hAnsi="Calibri"/>
          <w:sz w:val="22"/>
        </w:rPr>
        <w:t xml:space="preserve">Fdo.: _________________________</w:t>
      </w:r>
      <w:r>
        <w:rPr>
          <w:rFonts w:ascii="Calibri" w:hAnsi="Calibri"/>
          <w:sz w:val="22"/>
        </w:rPr>
        <w:tab/>
      </w:r>
      <w:r>
        <w:rPr>
          <w:rFonts w:ascii="Calibri" w:hAnsi="Calibri"/>
          <w:sz w:val="22"/>
        </w:rPr>
        <w:t xml:space="preserve">Fdo.: _________________________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 — RELACIÓN DETALLADA DE DOCUMENTOS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Relación numerada de documentos entregados o recibidos: {{RELACION_DOCUMENTOS_DETALLADA}}.</w:t>
      </w:r>
    </w:p>
    <w:p>
      <w:pPr>
        <w:pStyle w:val="Heading1"/>
        <w:spacing w:before="400" w:after="180"/>
      </w:pPr>
      <w:r>
        <w:rPr>
          <w:rFonts w:ascii="Calibri" w:hAnsi="Calibri"/>
          <w:sz w:val="26"/>
          <w:b/>
          <w:color w:val="2B579A"/>
        </w:rPr>
        <w:t xml:space="preserve">ANEXO II — ACUSE DE RECIBO Y MEDIO DE NOTIFICACIÓN</w:t>
      </w:r>
    </w:p>
    <w:p>
      <w:pPr>
        <w:spacing w:before="0" w:after="180"/>
      </w:pPr>
      <w:r>
        <w:rPr>
          <w:rFonts w:ascii="Calibri" w:hAnsi="Calibri"/>
          <w:sz w:val="22"/>
        </w:rPr>
        <w:t xml:space="preserve">Medio de notificación designado: {{MEDIO_NOTIFICACION}}. Acuse de recibo n.º {{NUMERO_ACUSE}}, si procede.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style w:type="paragraph" w:default="1" w:styleId="Normal">
    <w:name w:val="Normal"/>
    <w:rPr>
      <w:rFonts w:ascii="Calibri" w:hAnsi="Calibri"/>
      <w:sz w:val="22"/>
    </w:rPr>
  </w:style>
  <w:style w:type="paragraph" w:styleId="Title">
    <w:name w:val="Title"/>
    <w:basedOn w:val="Normal"/>
    <w:pPr>
      <w:jc w:val="center"/>
      <w:spacing w:before="0" w:after="280"/>
    </w:pPr>
    <w:rPr>
      <w:b/>
      <w:sz w:val="36"/>
      <w:color w:val="2B579A"/>
    </w:rPr>
  </w:style>
  <w:style w:type="paragraph" w:styleId="Heading1">
    <w:name w:val="heading 1"/>
    <w:basedOn w:val="Normal"/>
    <w:pPr>
      <w:spacing w:before="400" w:after="180"/>
      <w:outlineLvl w:val="0"/>
    </w:pPr>
    <w:rPr>
      <w:b/>
      <w:sz w:val="26"/>
      <w:color w:val="2B579A"/>
    </w:rPr>
  </w:style>
  <w:style w:type="paragraph" w:styleId="Heading2">
    <w:name w:val="heading 2"/>
    <w:basedOn w:val="Normal"/>
    <w:pPr>
      <w:spacing w:before="320" w:after="140"/>
      <w:outlineLvl w:val="1"/>
    </w:pPr>
    <w:rPr>
      <w:b/>
      <w:sz w:val="24"/>
    </w:rPr>
  </w:style>
  <w:style w:type="paragraph" w:styleId="Subtitle">
    <w:name w:val="Subtitle"/>
    <w:basedOn w:val="Normal"/>
    <w:pPr>
      <w:jc w:val="center"/>
      <w:spacing w:before="0" w:after="200"/>
    </w:pPr>
    <w:rPr>
      <w:i/>
      <w:sz w:val="20"/>
      <w:color w:val="44546A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</file>

<file path=docProps/core.xml><?xml version="1.0" encoding="utf-8"?>
<cp:coreProperties xmlns:cp="http://schemas.openxmlformats.org/package/2006/metadata/core-properties" xmlns:dc="http://purl.org/dc/elements/1.1/">
  <dc:title>Acta de notificación de requerimiento en extranjería</dc:title>
</cp:coreProperties>
</file>