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COMPROMISO DE ALOJAMIENTO PARA EXTRANJERO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o Ayuntamiento, según destino del trámite,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Declaración responsable de alojamiento para trámites de extranjería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 124 del Real Decreto 557/2011 y requisitos de empadronamiento y arraigo,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declarante es titular o arrendataria de la vivienda sita en {{DIRECCION_VIVIENDA}} y se compromete a alojar a {{NOMBRE_ALOJADO}}.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 124 del Real Decreto 557/2011 y requisitos de empadronamiento y arraigo,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aporta compromiso de alojamiento con documentación de la vivienda y empadronamiento solicitado.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compromiso de alojamiento para extranjero</dc:title>
</cp:coreProperties>
</file>