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DESIGNACIÓN DE REPRESENTANTE EN EXTRANJERÍA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Oficina de Extranjería tramitadora,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Designación de representante o apoderado para trámites de extranjería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artículos 5 y 6 de la Ley 39/2015 sobre representación ante las Administraciones Públicas,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persona interesada designa a D./Dña. {{NOMBRE_REPRESENTANTE}}, con DNI/NIE {{DNI_REPRESENTANTE}}, como representante para el expediente {{NUMERO_EXPEDIENTE}}.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artículos 5 y 6 de la Ley 39/2015 sobre representación ante las Administraciones Públicas,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que las notificaciones y actuaciones se dirijan al representante designado, aportando poder o representación voluntaria.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designación de representante en extranjería</dc:title>
</cp:coreProperties>
</file>