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NOTIFICACIÓN DE EXPIRACIÓN DEL PLAZO DE ARRENDAMIENTO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{{NOMBRE_ARRENDADOR}}, arrendador, DNI/NIF {{DNI_ARRENDADOR}}, domicilio {{DOMICILIO_ARRENDADOR}}, correo {{EMAIL_ARRENDADOR}}.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{{NOMBRE_ARRENDATARIO}}, arrendatario, DNI/NIE {{DNI_ARRENDATARIO}}, domicilio en {{DIRECCION_INMUEBLE}}.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Denuncia y expiración del contrato de arrendamiento — no prórroga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 AL CONTRATO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Contrato de arrendamiento de {{TIPO_INMUEBLE}} celebrado el {{FECHA_CONTRATO}} con duración de {{DURACION_INICIAL}}. Fecha de finalización pactada o de vencimiento de prórroga obligatoria: {{FECHA_EXPIRACION}}.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DESCRIPCIÓN DE LOS HECHOS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Conforme al artículo 9 de la LAU, el arrendador persona física ha cumplido el periodo mínimo de {{ANOS_MINIMOS}} años de duración del contrato (o el arrendador persona jurídica el periodo de {{ANOS_MINIMOS}} años aplicable).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comunica con la antelación legalmente exigida de {{MESES_PREAVISO}} meses que NO desea prorrogar el contrato por tácita reconducción ni celebrar addenda de prórroga, procediendo a la recuperación de la vivienda a la expiración del plazo.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denuncia del contrato por expiración del plazo se ampara en los artículos 9, 10 y 11 de la LAU. Transcurrido el plazo pactado y cumplidas las prórrogas legales, el arrendador puede oponerse a la prórroga comunicándolo con al menos treinta (30) días de antelación al vencimiento, o con la antelación superior que pacten las partes.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recuperación del inmueble se efectuará mediante el procedimiento de desahucio por expiración legal o contractual del plazo, conforme al artículo 250.1.2.º de la LEC, si el arrendatario no entrega voluntariamente la posesión.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PLAZOS, FECHAS Y EFECTOS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Fecha de expiración del contrato: {{FECHA_EXPIRACION}}. Fecha límite para entrega de llaves y desalojo voluntario: {{FECHA_ENTREGA_LLAVES}}.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partir de dicha fecha cesarán las obligaciones del arrendador derivadas del arrendamiento, salvo liquidación de fianza, suministros y cantidades pendientes conforme al contrato.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LIQUIDACIÓN Y DEVOLUCIÓN AL FINALIZAR EL ARRENDAMIENTO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procederá a acta de entrega e inventario de salida. La fianza de {{IMPORTE_FIANZA}} EUR se devolverá en {{PLAZO_DEVOLUCION_FIANZA}} días tras la entrega, previa deducción de rentas, suministros o daños imputables conforme a la ley.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NOTIFICACIÓN Y RECEPCIÓN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 de notificación: {{MEDIO_NOTIFICACION}}. Acuse de recibo: {{NUMERO_ACUSE}}.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{{DOCUMENTOS_ADJUNTOS}} (copia del contrato / certificado de empadronamiento del inquilino / inventario de entrada).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notificación de expiración de arrendamiento</dc:title>
</cp:coreProperties>
</file>