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AUTORIZACIÓN DE RESIDENCIA PARA LA FORMACIÓN Y EL RETORNO (ARRAIGO PARA LA FORMACIÓN)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residencia temporal por circunstancias excepcionales de formación y retorno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124 bis del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solicitante se compromete a realizar formación reglada en {{CENTRO_FORMATIVO}} y a retornar a su país de origen tras finalizarla, conforme a compromiso suscrito.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124 bis del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la autorización de residencia para formación y retorno (arraigo para la formación), aportando compromiso de retorno y matrícula.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autorización de residencia para la formación y el retorno (arraigo para la formación)</dc:title>
</cp:coreProperties>
</file>