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AUTORIZACIÓN DE RESIDENCIA PARA LA FORMACIÓN Y EL RETORNO (ARRAIGO PARA LA FORMACIÓN)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temporal por circunstancias excepcionales de formación y retorno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124 bis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solicitante se compromete a realizar formación reglada en {{CENTRO_FORMATIVO}} y a retornar a su país de origen tras finalizarla, conforme a compromiso suscrito.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124 bis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la autorización de residencia para formación y retorno (arraigo para la formación), aportando compromiso de retorno y matrícula.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autorización de residencia para la formación y el retorno (arraigo para la formación)</dc:title>
</cp:coreProperties>
</file>