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DE FAMILIAR DE CIUDADANO DE LA UE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tarjeta de familiar de ciudadano de la Unión Europea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Real Decreto 240/2007, de 16 de febrero, sobre entrada, libre circulación y residencia de ciudadanos de la UE y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ciudadano de la UE es D./Dña. {{NOMBRE_CIUDADANO_UE}}, nacionalidad {{NACIONALIDAD_UE}}, con relación de {{VINCULO_CIUDADANO_UE}} y convivencia en {{DOMICILIO_CONVIVENCIA}}.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Real Decreto 240/2007, de 16 de febrero, sobre entrada, libre circulación y residencia de ciudadanos de la UE y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tarjeta de familiar de ciudadano de la Unión en régimen comunitario, conforme al Real Decreto 240/2007.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de familiar de ciudadano de la UE</dc:title>
</cp:coreProperties>
</file>