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DE FAMILIAR DE CIUDADANO DE LA UE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tarjeta de familiar de ciudadano de la Unión Europea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Real Decreto 240/2007, de 16 de febrero, sobre entrada, libre circulación y residencia de ciudadanos de la UE y Real Decreto 557/2011,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ciudadano de la UE es D./Dña. {{NOMBRE_CIUDADANO_UE}}, nacionalidad {{NACIONALIDAD_UE}}, con relación de {{VINCULO_CIUDADANO_UE}} y convivencia en {{DOMICILIO_CONVIVENCIA}}.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Real Decreto 240/2007, de 16 de febrero, sobre entrada, libre circulación y residencia de ciudadanos de la UE y Real Decreto 557/2011,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tarjeta de familiar de ciudadano de la Unión en régimen comunitario, conforme al Real Decreto 240/2007.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de familiar de ciudadano de la UE</dc:title>
</cp:coreProperties>
</file>