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VISADO DE TELETRABAJADOR INTERNACIONAL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Consulado de España o Oficina de Extranjería, según proceda,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visado o autorización de residencia para teletrabajo de carácter internacional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50 bis de la Ley Orgánica 4/2000 y disposiciones sobre teletrabajadores internacionales,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presta servicios remotos para la empresa extranjera {{EMPRESA_EXTRANJERA}}, con ingresos mínimos acreditados de {{INGRESOS_MENSUALES}} EUR y titulación o experiencia de {{ANOS_EXPERIENCIA}} años.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50 bis de la Ley Orgánica 4/2000 y disposiciones sobre teletrabajadores internacionales,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visado o autorización de residencia para teletrabajo internacional, acreditando relación laboral o profesional y seguro.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visado de teletrabajador internacional</dc:title>
</cp:coreProperties>
</file>