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COMUNICACIÓN FECHADA DE RESOLUCIÓN, NO RENOVACIÓN O DESISTIMIENTO DEL ARRENDAMIENTO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Notificación escrita conforme a la Ley 29/1994, de Arrendamientos Urbanos (LAU), la Ley 12/2023 y al contrato de arrendamiento suscrito entre las partes.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{{NOMBRE_REMITENTE}}, con DNI/NIF {{DNI_REMITENTE}}, en calidad de {{CALIDAD_REMITENTE}} (arrendador / arrendatario), domicilio en {{DOMICILIO_REMITENTE}}, correo {{EMAIL_REMITENTE}} y teléfono {{TELEFONO_REMITENTE}}.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{{NOMBRE_DESTINATARIO}}, con DNI/NIE {{DNI_DESTINATARIO}}, en calidad de {{CALIDAD_DESTINATARIO}} (arrendatario / arrendador), domicilio en {{DOMICILIO_DESTINATARIO}} y, en su caso, domicilio del inmueble arrendado: {{DIRECCION_INMUEBLE}}.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 AL CONTRATO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Contrato de arrendamiento de {{TIPO_INMUEBLE}} (vivienda habitual / local comercial / otro) celebrado el {{FECHA_CONTRATO}}, sobre el inmueble sito en {{DIRECCION_INMUEBLE}}. Renta mensual: {{RENTA_MENSUAL}} euros. Fecha de inicio: {{FECHA_INICIO}}. Fecha de vencimiento o fin de prórroga vigente: {{FECHA_VENCIMIENTO}}.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COMUNICACIÓN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Mediante el presente escrito, el REMITENTE comunica al DESTINATARIO, con efectos legales y contractuales, lo siguiente: {{TIPO_COMUNICACION}} (denuncia de no renovación del arrendador / denuncia de no renovación del arrendatario / desistimiento del arrendatario / resolución por impago / resolución por incumplimiento / recuperación de vivienda por necesidad propia art. 9.3 LAU / otro: {{DETALLE_TIPO}}).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Y CLÁUSULA CONTRACTUAL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Esta comunicación se formula al amparo de lo dispuesto en el contrato de arrendamiento, especialmente su cláusula {{CLAUSULA_REFERENCIA}}, y en los artículos {{ARTICULOS_LAU}} de la LAU y normativa complementaria aplicable (Ley 12/2023, en su caso).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Hechos o motivos que sustentan la comunicación, en su caso: {{MOTIVOS_DETALLADOS}}.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PLAZOS, FECHAS Y EFECTOS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conformidad con la LAU y el contrato, se cumple un preaviso de {{PLAZO_PREAVISO}} (meses / días), notificado con fecha {{FECHA_NOTIFICACION}}, por lo que la comunicación surtirá efecto el {{FECHA_EFECTOS}}.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consecuencia: {{EFECTOS_COMUNICACION}} (el arrendamiento no se prorrogará y finalizará en la fecha indicada / el arrendatario desiste con efectos de {{FECHA_DESISTIMIENTO}} / se declara resuelto el contrato con obligación de entrega inmediata de llaves / otro: {{DETALLE_EFECTOS}}).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OBLIGACIONES AL FINALIZAR EL ARRENDAMIENTO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Hasta la fecha de efectos, subsisten las obligaciones de pago de renta y suministros. El ARRENDATARIO deberá devolver la vivienda o local en estado conforme al inventario y contrato, entregar llaves y mandos, y facilitar la visita para acta de devolución en fecha acordada: {{FECHA_ACTA_DEVOLUCION}}.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devolución de la fianza se realizará conforme al artículo 36 de la LAU y normativa autonómica, una vez liquidadas rentas, suministros y posibles daños, en el plazo de {{PLAZO_DEVOLUCION_FIANZA}}.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INDEMNIZACIÓN O CONTRAPRESTACIÓN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caso de desistimiento del arrendatario, procede indemnización conforme al artículo 11 LAU de {{INDEMNIZACION_DESISTIMIENTO}} euros (una mensualidad por año pendiente o parte proporcional). En caso de recuperación de vivienda por necesidad propia del arrendador (art. 9.3 LAU), {{INDEMNIZACION_RECUPERACION}} (no procede indemnización / otro acuerdo: {{DETALLE_INDEMNIZACION}}).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 DE NOTIFICACIÓN Y RECEPCIÓN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Esta comunicación se entrega por {{MEDIO_NOTIFICACION}} (entrega en mano con copia firmada / correo certificado / burofax / correo electrónico fehaciente / otro: {{DETALLE_MEDIO}}). El DESTINATARIO firma a continuación en señal de recepción, sin que ello implique conformidad con el contenido, salvo que expresamente la preste.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 el DESTINATARIO se negara a firmar la recepción, el REMITENTE dejará constancia mediante: {{PRUEBA_RECEPCION}} (testigos / acuse del servicio postal / captura fehaciente / otro).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RECLAMACIÓN DE CANTIDADES PENDIENTES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la presente comunicación, el REMITENTE {{RECLAMA_DEUDA}} (reclama / no reclama) las cantidades pendientes siguientes: rentas impagadas {{RENTAS_IMPAGADAS}} euros; suministros o gastos {{GASTOS_PENDIENTES}} euros; intereses o costas {{OTROS_IMPORTES}} euros. Total reclamado: {{TOTAL_RECLAMADO}} euros.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DESTINATARIO dispone de {{PLAZO_ALEGACIONES}} días para formular alegaciones o abonar las cantidades indicadas, sin perjuicio de las acciones legales que correspondan.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ADJUNTA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adjuntan, en su caso, los siguientes documentos: {{DOCUMENTOS_ADJUNTOS}} (copia del contrato / requerimiento previo de pago / inventario / certificado de empadronamiento / otro).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se tratarán para acreditar la notificación y cumplir obligaciones legales (RGPD).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EL REMITENTE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EL DESTINATARIO (recibí)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Fecha de recepción: {{FECHA_RECEPCION}}. Lugar: {{LUGAR_RECEPCION}}.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OBSERVACIONES: {{OBSERVACIONES}}.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Comunicación de resolución de alquiler</dc:title>
</cp:coreProperties>
</file>