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CONTRATO DE ARRENDAMIENTO DE USO TURÍSTICO O TEMPORAL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Contrato de arrendamiento de uso turístico o temporal conforme a la normativa autonómica de viviendas de uso turístico, la Ley 29/1994 (LAU) en lo supletoriamente aplicable y demás normativa imperativa.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REUNIDOS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una parte, como ARRENDADOR, D./Dña. {{NOMBRE_ARRENDADOR}}, mayor de edad, con DNI/NIF {{DNI_ARRENDADOR}}, domicilio en {{DOMICILIO_ARRENDADOR}}, correo {{EMAIL_ARRENDADOR}} y teléfono {{TELEFONO_ARRENDADOR}}.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otra parte, como ARRENDATARIO, D./Dña. {{NOMBRE_ARRENDATARIO}}, mayor de edad, con DNI/NIE/Pasaporte {{DNI_ARRENDATARIO}}, domicilio en {{DOMICILIO_ARRENDATARIO}}, correo {{EMAIL_ARRENDATARIO}} y teléfono {{TELEFONO_ARRENDATARIO}}.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Ambas partes se reconocen mutuamente la capacidad legal necesaria para contratar y, en su caso, la representación en que actúan, y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EXPONEN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I. Que el ARRENDADOR es titular o tiene legitimación para arrendar el alojamiento de uso turístico o temporal sito en {{DIRECCION_INMUEBLE}}, con número de registro o licencia turística {{NUMERO_LICENCIA_TURISTICA}}, capacidad máxima de {{CAPACIDAD_MAXIMA}} personas y categoría {{CATEGORIA_TURISTICA}}.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II. Que el ARRENDATARIO desea ocupar dicho alojamiento exclusivamente para estancia turística o temporal, sin ánimo de satisfacer necesidad permanente de vivienda, del {{FECHA_ENTRADA}} a las {{HORA_ENTRADA}} horas al {{FECHA_SALIDA}} a las {{HORA_SALIDA}} horas.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III. Que el inmueble dispone de las condiciones mínimas de habitabilidad, equipamiento y servicios exigidos por la normativa turística de la Comunidad Autónoma de {{COMUNIDAD_AUTONOMA}} y del ayuntamiento de {{MUNICIPIO}}.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IV. Que las partes han convenido libremente las condiciones económicas y de uso recogidas en este contrato, sin perjuicio de la normativa imperativa aplicable al arrendamiento de corta duración y al uso turístico.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todo ello, otorgan el presente contrato de arrendamiento de uso turístico o temporal, que se regirá por las siguientes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CLÁUSULAS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PRIMERA. — Objeto y destino.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ARRENDADOR cede al ARRENDATARIO el uso del alojamiento descrito en el Expositivo I, exclusivamente para estancia turística o temporal de corta duración, quedando prohibido destinarlo a vivienda habitual, actividad comercial no autorizada o número de ocupantes superior a {{CAPACIDAD_MAXIMA}}.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ARRENDATARIO declara conocer que el presente contrato no constituye arrendamiento de vivienda habitual conforme al Título II de la LAU, salvo que la duración y destino legalmente determinen otro régimen, en cuyo caso prevalecerá la normativa imperativa.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SEGUNDA. — Duración, entrada y salida.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estancia comenzará el {{FECHA_ENTRADA}} a las {{HORA_ENTRADA}} horas y finalizará el {{FECHA_SALIDA}} a las {{HORA_SALIDA}} horas, debiendo el ARRENDATARIO desalojar el inmueble y entregar llaves en dicho momento.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prolongación de la estancia requerirá acuerdo expreso y por escrito del ARRENDADOR. El retraso injustificado en la salida facultará al ARRENDADOR para exigir la cantidad de {{IMPORTE_PENALIZACION_SALIDA}} euros por día o fracción de día de ocupación indebida.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TERCERA. — Precio, señal y forma de pago.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precio total de la estancia se fija en {{PRECIO_TOTAL}} euros ({{PRECIO_TOTAL_LETRAS}}), que incluye {{CONCEPTOS_INCLUIDOS}} (alojamiento / limpieza final / ropa de cama / tasas turísticas incluidas / otro: {{DETALLE_INCLUIDOS}}).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el momento de la reserva, el ARRENDATARIO abona una señal o depósito de {{IMPORTE_SENAL}} euros mediante {{FORMA_PAGO_SENAL}}. El saldo restante de {{IMPORTE_PENDIENTE}} euros se abonará {{MOMENTO_PAGO_SALDO}} (a la entrada / con antelación de {{DIAS_ANTELACION}} días / otro: {{DETALLE_PAGO}}).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CUARTA. — Fianza o depósito de garantía.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Además del precio, el ARRENDATARIO entrega {{IMPORTE_FIANZA}} euros en concepto de fianza o depósito de garantía para responder de daños, pérdidas de llaves, consumos extraordinarios o incumplimiento de normas. Dicha cantidad se devolverá en el plazo de {{PLAZO_DEVOLUCION_FIANZA}} días tras la salida, previa inspección del inmueble.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fianza no podrá imputarse al precio de la estancia salvo acuerdo expreso. El ARRENDADOR podrá retener cantidades justificadas por daños, reposición de inventario o limpieza extraordinaria: {{CONCEPTOS_RETENCION_FIANZA}}.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QUINTA. — Normas de uso, convivencia y prohibiciones.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ARRENDATARIO se obliga a respetar las normas de la casa, del edificio y de la comunidad de propietarios, especialmente: {{NORMAS_CASA}}. Queda prohibido fumar en el interior si así se indica: {{PROHIBICION_FUMAR}}; celebrar fiestas o eventos no autorizados; y superar el aforo máximo.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incumplimiento grave de las normas facultará al ARRENDADOR para resolver el contrato de forma inmediata y exigir el desalojo, sin perjuicio de daños y perjuicios.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SEXTA. — Suministros, limpieza y servicios.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Están incluidos en el precio los siguientes suministros y servicios: {{SUMINISTROS_INCLUIDOS}}. No están incluidos: {{SUMINISTROS_NO_INCLUIDOS}}. La limpieza ordinaria durante la estancia corresponde al ARRENDATARIO; la limpieza final {{LIMPIEZA_FINAL}} (está incluida / se factura aparte por {{IMPORTE_LIMPIEZA}} euros).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SÉPTIMA. — Conservación, inventario y daños.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ARRENDATARIO recibe el inmueble en buen estado conforme al inventario adjunto o a la descripción: {{DESCRIPCION_INVENTARIO}}. Se obliga a usarlo con diligencia y a comunicar de inmediato cualquier avería o incidencia al ARRENDADOR.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Responderá de los daños causados por sí mismo, sus acompañantes o visitas, salvo desgaste por uso ordinario conforme al destino turístico.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OCTAVA. — Cancelación y modificación de la reserva.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caso de cancelación por el ARRENDATARIO: con más de {{DIAS_CANCELACION_GRATIS}} días de antelación, {{REGLAS_CANCELACION_ANTICIPADA}}; con menos antelación, {{REGLAS_CANCELACION_TARDIA}}. En caso de cancelación por el ARRENDADOR, devolverá las cantidades abonadas y, en su caso, una indemnización de {{INDEMNIZACION_CANCELACION_ARRENDADOR}} euros.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NOVENA. — Documentación, registro y obligaciones turísticas.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ARRENDADOR declara disponer de la licencia o registro turístico exigible: {{DATOS_REGISTRO_TURISTICO}}. El ARRENDATARIO facilitará los datos de identidad exigidos por la normativa de hospedaje y seguridad: {{OBLIGACION_IDENTIFICACION_HUESPEDES}}.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tasa turística, si no está incluida en el precio, será abonada por el ARRENDATARIO conforme a {{NORMA_TASA_TURISTICA}}.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DÉCIMA. — Seguro y responsabilidad.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ARRENDADOR declara que el inmueble dispone de seguro de responsabilidad civil {{SEGURO_RC_ARRENDADOR}} (sí / no). El ARRENDATARIO responderá de los daños que cause a terceros por uso indebido del alojamiento y, opcionalmente, contratará seguro de viaje o responsabilidad civil: {{SEGURO_ARRENDATARIO}}.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UNDÉCIMA. — Protección de datos personales.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se tratarán para gestionar la reserva, cumplir obligaciones legales de registro de viajeros y seguridad (RGPD y normativa de hospedaje). El ARRENDATARIO podrá ejercer sus derechos ante el ARRENDADOR en {{EMAIL_PRIVACIDAD}}.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DUODÉCIMA. — Comunicaciones.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Toda comunicación relacionada con este contrato se realizará a los domicilios, teléfonos y correos indicados en el encabezamiento o mediante {{MEDIO_COMUNICACION_PACTADO}}.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DECIMOTERCERA. — Jurisdicción.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Para cualquier controversia, las partes se someten a los Juzgados y Tribunales de {{CIUDAD_JURISDICCION}}, con renuncia expresa a cualquier otro fuero, sin perjuicio de las normas imperativas de protección del consumidor si el ARRENDATARIO tuviera tal condición.</w:t>
      </w:r>
    </w:p>
    <w:p>
      <w:pPr>
        <w:spacing w:before="120" w:after="0"/>
      </w:pPr>
    </w:p>
    <w:p>
      <w:pPr>
        <w:spacing w:before="560" w:after="200"/>
      </w:pPr>
      <w:r>
        <w:rPr>
          <w:rFonts w:ascii="Calibri" w:hAnsi="Calibri"/>
          <w:sz w:val="22"/>
        </w:rPr>
        <w:t xml:space="preserve">Y en prueba de conformidad, firman el presente contrato por duplicado en el lugar y fecha indicados.</w:t>
      </w:r>
    </w:p>
    <w:p>
      <w:pPr>
        <w:spacing w:before="0" w:after="80"/>
      </w:pPr>
    </w:p>
    <w:p>
      <w:pPr>
        <w:spacing w:before="400" w:after="280"/>
        <w:tabs>
          <w:tab w:val="left" w:pos="4800"/>
        </w:tabs>
      </w:pPr>
      <w:r>
        <w:rPr>
          <w:rFonts w:ascii="Calibri" w:hAnsi="Calibri"/>
          <w:sz w:val="24"/>
          <w:b/>
        </w:rPr>
        <w:t xml:space="preserve">EL ARRENDADOR</w:t>
      </w:r>
      <w:r>
        <w:rPr>
          <w:rFonts w:ascii="Calibri" w:hAnsi="Calibri"/>
          <w:sz w:val="24"/>
          <w:b/>
        </w:rPr>
        <w:tab/>
      </w:r>
      <w:r>
        <w:rPr>
          <w:rFonts w:ascii="Calibri" w:hAnsi="Calibri"/>
          <w:sz w:val="24"/>
          <w:b/>
        </w:rPr>
        <w:t xml:space="preserve">EL ARRENDATARIO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— NORMAS DE LA CASA Y EQUIPAMIENTO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Normas detalladas: {{NORMAS_DETALLADAS}}. Equipamiento incluido: {{EQUIPAMIENTO}}. Contacto de emergencia durante la estancia: {{CONTACTO_EMERGENCIA}}.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Contrato de alquiler vacacional</dc:title>
</cp:coreProperties>
</file>