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TRABAJO TEMPORAL POR CIRCUNSTANCIAS DE LA PRODUCCIÓN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Real Decreto Legislativo 2/2015 (Estatuto de los Trabajadores), artículos 15 y 15.1.a) en relación con el Real Decreto-ley 32/2021, de 28 de diciembre, sobre contratación temporal y cadena de contratos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como EMPLEADOR, {{NOMBRE_EMPLEADOR}}, con NIF/CIF {{NIF_EMPLEADOR}}, domicilio en {{DOMICILIO_EMPLEADOR}}, código cuenta de cotización {{CCC_EMPLEADOR}}, representado por D./Dña. {{REPRESENTANTE_EMPLEADOR}}, con DNI/NIE {{DNI_REPRESENTANTE}} y cargo {{CARGO_REPRESENTANTE}}.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como TRABAJADOR/A, D./Dña. {{NOMBRE_TRABAJADOR}}, con DNI/NIE {{DNI_TRABAJADOR}}, NUSS {{NUSS_TRABAJADOR}}, domicilio {{DOMICILIO_TRABAJADOR}}, correo {{EMAIL_TRABAJADOR}} y teléfono {{TELEFONO_TRABAJADOR}}.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se reconocen mutuamente la capacidad legal necesaria para contratar y, en su caso, la representación en que actúan,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el EMPLEADOR, por razones circunstanciales y previsibles de producción, acumulación de tareas u otras causas autorizadas, necesita contratar temporalmente los servicios de un/a trabajador/a para el puesto {{PUESTO_TRABAJO}}.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la causa de temporalidad consiste en {{CAUSA_TEMPORALIDAD}} (incremento ocasional e imprevisible de la actividad / necesidad de sustitución de persona trabajadora con derecho a reserva de puesto / ejecución de obra o servicio determinado / otras causas legalmente previstas).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el/la TRABAJADOR/A declara reunir los requisitos para el puesto y acepta la naturaleza temporal del contrato, con la duración máxima y condiciones que se pactan conforme al artículo 15 ET y al Real Decreto-ley 32/2021.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las partes han negociado las condiciones del contrato sin perjuicio del convenio colectivo {{NOMBRE_CONVENIO_COLECTIVO}} y de la normativa imperativa aplicable.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otorgar el presente contrato de trabajo temporal, que se regirá por las siguientes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Normativa aplicable.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contrato se regirá por el Real Decreto Legislativo 2/2015, por el Real Decreto-ley 32/2021 en materia de contratación temporal, por el convenio colectivo de ámbito {{AMBITO_CONVENIO}} y por la normativa de Seguridad Social y prevención de riesgos laborales.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Puesto, funciones y centro de trabajo.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TRABAJADOR/A prestará servicios como {{PUESTO_TRABAJO}}, categoría {{GRUPO_CATEGORIA_PROFESIONAL}}, con las funciones del Anexo I, en el centro de trabajo {{CENTRO_TRABAJO}}.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Duración, fecha de inicio y finalización.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contrato tendrá una duración de {{DURACION_CONTRATO}} (días / meses / hasta finalización de obra o servicio), comenzando el {{FECHA_INICIO}} y finalizando el {{FECHA_FIN}}, salvo prórroga o extinción anticipada conforme a la ley.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duración máxima y las prórrogas posibles se ajustarán a los límites del artículo 15 ET y del Real Decreto-ley 32/2021 para la causa invocada: {{LIMITE_DURACION_LEGAL}}. A la finalización, el EMPLEADOR entregará certificado de empresa conforme al artículo 22.2 ET.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Persona sustituida u obra/servicio (si procede).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caso de sustitución: se sustituye a D./Dña. {{PERSONA_SUSTITUIDA}}, con derecho a reserva de puesto por {{MOTIVO_RESERVA}}. En caso de obra o servicio: el contrato está vinculado a {{DESCRIPCION_OBRA_SERVICIO}}, con hitos o fases: {{HITOS_OBRA}}.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Periodo de prueba.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establece un periodo de prueba de {{DURACION_PERIODO_PRUEBA}}, proporcional a la duración del contrato y dentro de los límites del artículo 14 ET y del convenio colectivo. Durante dicho periodo, cualquiera de las partes podrá resolver el contrato sin preaviso ni indemnización, salvo derechos devengados.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Jornada y horario.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jornada será {{TIPO_JORNADA}} de {{HORAS_SEMANALES}} horas semanales efectivas, con horario {{HORARIO_LABORAL}} y registro de jornada mediante {{SISTEMA_REGISTRO_JORNADA}}, conforme al artículo 35 ET.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Retribución.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retribución bruta anual será de {{SALARIO_BRUTO_ANUAL}} euros, distribuida en {{NUMERO_PAGAS}} pagas de {{IMPORTE_PAGA_MENSUAL}} euros brutas, más pagas extraordinarias de {{IMPORTE_PAGA_EXTRA}} euros según convenio. Abono en IBAN {{IBAN_TRABAJADOR}} dentro de {{DIAS_PAGO}} días tras el devengo.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Vacaciones y permisos.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TRABAJADOR/A tendrá derecho a vacaciones retribuidas proporcionales al tiempo trabajado y a los permisos previstos en el ET y en el convenio colectivo, solicitándose conforme a la política interna de la empresa.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Extinción anticipada y conversión.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contrato se extinguirá por cumplimiento del plazo, por las causas del artículo 49 ET o por resolución durante el periodo de prueba. Si al finalizar la causa de temporalidad persisten las circunstancias que justificaron la contratación, podrá aplicarse lo dispuesto en el Real Decreto-ley 32/2021 sobre límites de contratación temporal y cadena de contratos.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No competencia y confidencialidad.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Durante la vigencia del contrato y {{PLAZO_CONFIDENCIALIDAD}} tras su extinción, el/la TRABAJADOR/A guardará confidencialidad sobre información empresarial y datos de clientes. Pactos de no competencia postcontractual, si los hubiera, se regirán por el artículo 21.2 ET y requerirán compensación económica específica: {{COMPENSACION_NO_COMPETENCIA}}.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Prevención de riesgos laborales.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EMPLEADOR garantizará condiciones seguras y formación preventiva. El/la TRABAJADOR/A cumplirá las medidas de seguridad y utilizará los EPI facilitados conforme a la Ley 31/1995.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Protección de datos.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se tratarán para la gestión laboral, nóminas y obligaciones legales (RGPD). Derechos ARCO-POL ante {{EMAIL_DPD}} o recursos humanos.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Comunicaciones y jurisdicción.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comunicaciones se realizarán por escrito a los domicilios o correos del encabezamiento. Las controversias se someterán a la jurisdicción social competente.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Formación y evaluación del desempeño.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EMPLEADOR podrá impartir la formación necesaria para el correcto desempeño del puesto y evaluar el rendimiento conforme a los procedimientos internos y al convenio colectivo, respetando los derechos de información y representación del trabajador.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Alta, cotización y comunicaciones a la Seguridad Social.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EMPLEADOR se compromete a comunicar el alta del/de la trabajador/a a la Tesorería General de la Seguridad Social en el plazo legal, a cotizar por las contingencias correspondientes y a entregar copia básica de este contrato al trabajador conforme al artículo 8.2 ET.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DECIMOSEXTA. — Conversión a indefinido (si procede).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 al finalizar el contrato la empresa ofrece un puesto indefinido al/la trabajador/a, las condiciones de la nueva relación laboral se formalizarán por escrito en un contrato independiente, sin que ello suponga automáticamente la conversión del presente contrato temporal.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efecto.</w:t>
      </w:r>
    </w:p>
    <w:p>
      <w:pPr>
        <w:spacing w:before="0" w:after="80"/>
      </w:pP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EL EMPLEADOR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EL/LA TRABAJADOR/A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DESCRIPCIÓN DEL PUESTO Y CAUSA DE TEMPORALIDAD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Funciones: {{FUNCIONES_PRINCIPALES}}. Justificación detallada de la causa temporal: {{JUSTIFICACION_CAUSA}}. Documentación acreditativa adjunta: {{DOCUMENTACION_CAUSA}} (sí / no).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DATOS DE COTIZACIÓN Y COMUNICACIÓN A LA TGSS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Fecha de comunicación de alta prevista: {{FECHA_ALTA_TGSS}}. Grupo de cotización: {{GRUPO_COTIZACION}}. Contrato de relevo o sustitución vinculado: {{CONTRATO_RELEVO}} (sí / no / no aplica).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trabajo temporal</dc:title>
</cp:coreProperties>
</file>