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PLAN DE PAGOS POR DEUDA DE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29/1994, de 24 de noviembre, de Arrendamientos Urbanos (LAU); Ley 12/2023, de 24 de mayo, por el derecho a la vivienda; Ley 1/2000, de 7 de enero, de Enjuiciamiento Civil (LEC), en procedimientos de desahucio por falta de pago o expiración del plazo.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D./Dña. {{NOMBRE_ARRENDADOR}}, arrendador, DNI/NIF {{DNI_ARRENDADOR}}, domicilio {{DOMICILIO_ARRENDADOR}}, correo {{EMAIL_ARRENDADOR}}, teléfono {{TELEFONO_ARRENDADOR}}.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{{NOMBRE_ARRENDATARIO}}, arrendatario, DNI/NIE {{DNI_ARRENDATARIO}}, inmueble arrendado: {{DIRECCION_INMUEBLE}}.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Regularizar extrajudicialmente la deuda de arrendamiento derivada del contrato de {{FECHA_CONTRATO}}, evitando la resolución contractual y el procedimiento de desahucio por falta de pago previsto en la LEC.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CONTEXTO Y ALCANCE DETALLADO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Deuda total reconocida o liquidada: {{TOTAL_DEUDA}} EUR, correspondiente a {{PERIODOS_DEUDA}}. Renta mensual corriente: {{RENTA_MENSUAL}} EUR. Situación del contrato: {{ESTADO_CONTRATO}} (vigente / en fase de requerimiento / resuelto condicionalmente).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Alcance: aplazamiento del saldo deudor mediante calendario vinculante, mantenimiento del arrendamiento y suspensión de acciones judiciales mientras se cumplan los pagos.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Entrega inicial exigida: {{IMPORTE_ENTREGA}} EUR en {{FECHA_ENTREGA}}. Cuotas mensuales: {{NUMERO_CUOTAS}} pagos de {{IMPORTE_CUOTA}} EUR (días {{DIA_PAGO}}). Última cuota: {{IMPORTE_ULTIMA_CUOTA}} EUR en {{FECHA_ULTIMA_CUOTA}}.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Intereses aplicables durante el plan: {{INTERESES_PLAN}} (ninguno / {{TIPO_INTERES}} % anual). Gastos de gestión: {{GASTOS_GESTION}}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TOTAL A SATISFACER BAJO ESTE PLAN: {{TOTAL_PLAN}}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PLAZOS Y CONDICIONES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Duración del plan: {{DURACION_PLAN}} meses. Inicio: {{FECHA_INICIO_PLAN}}. El arrendatario deberá abonar además la renta corriente en tiempo y forma desde {{FECHA_RENTA_AL_DIA}}.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Incumplimiento de dos cuotas o de una renta corriente: resolución automática del plan y vencimiento anticipado del total adeudado, con derecho a instar desahucio.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OBLIGACIONES DEL ARRENDATARIO DURANTE EL PLAN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Facilitar justificante bancario de cada pago en un plazo máximo de {{PLAZO_JUSTIFICANTE}} días. Comunicar cambio de domicilio o situación laboral. No subarrendar ni ceder el contrato sin autorización escrita.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OBLIGACIONES DEL ARRENDADOR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Suspender temporalmente la instancia de desahucio o monitorio mientras se cumpla el plan. Emitir recibo o conformidad de pago por cada cuota satisfecha. Comunicar por escrito cualquier discrepancia en importes en {{PLAZO_DISCREPANCIA}} días.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LIMITACIONES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Esta propuesta no constituye allanamiento judicial ni renuncia definitiva a la acción de desahucio hasta la satisfacción íntegra de la deuda transaccionada y de las rentas corrientes.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 la oferta hasta {{FECHA_VALIDEZ}}. Aceptación mediante firma de este documento o correo fehaciente a {{EMAIL_ARRENDADOR}}.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aceptación: (1) firma del anexo calendario; (2) abono de la entrega inicial; (3) comunicación al arrendador de justificantes mensuales; (4) revisión trimestral del cumplimiento.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para gestionar el plan de pagos y, en su caso, procedimientos derivados (RGPD).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CONFIDENCIALIDAD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Las condiciones económicas de esta propuesta tendrán carácter confidencial entre las partes salvo obligación legal.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 (propone)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 (acepta)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CALENDARIO DETALLADO DE VENCIMIENTOS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{{CALENDARIO_VENCIMIENTOS}}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plan de pagos por deuda de alquiler</dc:title>
</cp:coreProperties>
</file>